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6EA0">
      <w:pPr>
        <w:pStyle w:val="2"/>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2E584661">
      <w:pPr>
        <w:pStyle w:val="2"/>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重庆市地震领域行政处罚事项清单（2025年本）</w:t>
      </w:r>
    </w:p>
    <w:tbl>
      <w:tblPr>
        <w:tblStyle w:val="3"/>
        <w:tblW w:w="14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2"/>
        <w:gridCol w:w="3504"/>
        <w:gridCol w:w="1655"/>
        <w:gridCol w:w="935"/>
        <w:gridCol w:w="744"/>
        <w:gridCol w:w="1885"/>
        <w:gridCol w:w="3045"/>
        <w:gridCol w:w="1940"/>
      </w:tblGrid>
      <w:tr w14:paraId="05D4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0" w:hRule="atLeast"/>
          <w:jc w:val="center"/>
        </w:trPr>
        <w:tc>
          <w:tcPr>
            <w:tcW w:w="662" w:type="dxa"/>
            <w:tcBorders>
              <w:tl2br w:val="nil"/>
              <w:tr2bl w:val="nil"/>
            </w:tcBorders>
            <w:shd w:val="clear" w:color="auto" w:fill="auto"/>
            <w:tcMar>
              <w:top w:w="10" w:type="dxa"/>
              <w:left w:w="10" w:type="dxa"/>
              <w:right w:w="10" w:type="dxa"/>
            </w:tcMar>
            <w:vAlign w:val="center"/>
          </w:tcPr>
          <w:p w14:paraId="48D248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504" w:type="dxa"/>
            <w:tcBorders>
              <w:tl2br w:val="nil"/>
              <w:tr2bl w:val="nil"/>
            </w:tcBorders>
            <w:shd w:val="clear" w:color="auto" w:fill="auto"/>
            <w:tcMar>
              <w:top w:w="10" w:type="dxa"/>
              <w:left w:w="10" w:type="dxa"/>
              <w:right w:w="10" w:type="dxa"/>
            </w:tcMar>
            <w:vAlign w:val="center"/>
          </w:tcPr>
          <w:p w14:paraId="53E93E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事项名称</w:t>
            </w:r>
          </w:p>
        </w:tc>
        <w:tc>
          <w:tcPr>
            <w:tcW w:w="1655" w:type="dxa"/>
            <w:tcBorders>
              <w:tl2br w:val="nil"/>
              <w:tr2bl w:val="nil"/>
            </w:tcBorders>
            <w:shd w:val="clear" w:color="auto" w:fill="auto"/>
            <w:tcMar>
              <w:top w:w="10" w:type="dxa"/>
              <w:left w:w="10" w:type="dxa"/>
              <w:right w:w="10" w:type="dxa"/>
            </w:tcMar>
            <w:vAlign w:val="center"/>
          </w:tcPr>
          <w:p w14:paraId="270BCA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处罚对象</w:t>
            </w:r>
          </w:p>
        </w:tc>
        <w:tc>
          <w:tcPr>
            <w:tcW w:w="935" w:type="dxa"/>
            <w:tcBorders>
              <w:tl2br w:val="nil"/>
              <w:tr2bl w:val="nil"/>
            </w:tcBorders>
            <w:shd w:val="clear" w:color="auto" w:fill="auto"/>
            <w:tcMar>
              <w:top w:w="10" w:type="dxa"/>
              <w:left w:w="10" w:type="dxa"/>
              <w:right w:w="10" w:type="dxa"/>
            </w:tcMar>
            <w:vAlign w:val="center"/>
          </w:tcPr>
          <w:p w14:paraId="3CF4BA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事项分类</w:t>
            </w:r>
          </w:p>
        </w:tc>
        <w:tc>
          <w:tcPr>
            <w:tcW w:w="744" w:type="dxa"/>
            <w:tcBorders>
              <w:tl2br w:val="nil"/>
              <w:tr2bl w:val="nil"/>
            </w:tcBorders>
            <w:shd w:val="clear" w:color="auto" w:fill="auto"/>
            <w:tcMar>
              <w:top w:w="10" w:type="dxa"/>
              <w:left w:w="10" w:type="dxa"/>
              <w:right w:w="10" w:type="dxa"/>
            </w:tcMar>
            <w:vAlign w:val="center"/>
          </w:tcPr>
          <w:p w14:paraId="52A86C3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层级</w:t>
            </w:r>
          </w:p>
        </w:tc>
        <w:tc>
          <w:tcPr>
            <w:tcW w:w="1885" w:type="dxa"/>
            <w:tcBorders>
              <w:tl2br w:val="nil"/>
              <w:tr2bl w:val="nil"/>
            </w:tcBorders>
            <w:shd w:val="clear" w:color="auto" w:fill="auto"/>
            <w:tcMar>
              <w:top w:w="10" w:type="dxa"/>
              <w:left w:w="10" w:type="dxa"/>
              <w:right w:w="10" w:type="dxa"/>
            </w:tcMar>
            <w:vAlign w:val="center"/>
          </w:tcPr>
          <w:p w14:paraId="369E8B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实施主体</w:t>
            </w:r>
          </w:p>
        </w:tc>
        <w:tc>
          <w:tcPr>
            <w:tcW w:w="3045" w:type="dxa"/>
            <w:tcBorders>
              <w:tl2br w:val="nil"/>
              <w:tr2bl w:val="nil"/>
            </w:tcBorders>
            <w:shd w:val="clear" w:color="auto" w:fill="auto"/>
            <w:tcMar>
              <w:top w:w="10" w:type="dxa"/>
              <w:left w:w="10" w:type="dxa"/>
              <w:right w:w="10" w:type="dxa"/>
            </w:tcMar>
            <w:vAlign w:val="center"/>
          </w:tcPr>
          <w:p w14:paraId="36E345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法律依据</w:t>
            </w:r>
          </w:p>
        </w:tc>
        <w:tc>
          <w:tcPr>
            <w:tcW w:w="1940" w:type="dxa"/>
            <w:tcBorders>
              <w:tl2br w:val="nil"/>
              <w:tr2bl w:val="nil"/>
            </w:tcBorders>
            <w:shd w:val="clear" w:color="auto" w:fill="auto"/>
            <w:tcMar>
              <w:top w:w="10" w:type="dxa"/>
              <w:left w:w="10" w:type="dxa"/>
              <w:right w:w="10" w:type="dxa"/>
            </w:tcMar>
            <w:vAlign w:val="center"/>
          </w:tcPr>
          <w:p w14:paraId="416233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裁量标准</w:t>
            </w:r>
          </w:p>
        </w:tc>
      </w:tr>
      <w:tr w14:paraId="37B1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1563C1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504" w:type="dxa"/>
            <w:tcBorders>
              <w:tl2br w:val="nil"/>
              <w:tr2bl w:val="nil"/>
            </w:tcBorders>
            <w:shd w:val="clear" w:color="auto" w:fill="auto"/>
            <w:tcMar>
              <w:top w:w="10" w:type="dxa"/>
              <w:left w:w="10" w:type="dxa"/>
              <w:right w:w="10" w:type="dxa"/>
            </w:tcMar>
            <w:vAlign w:val="center"/>
          </w:tcPr>
          <w:p w14:paraId="1E90EC56">
            <w:pPr>
              <w:widowControl/>
              <w:snapToGrid w:val="0"/>
              <w:spacing w:line="320" w:lineRule="exact"/>
              <w:jc w:val="left"/>
              <w:textAlignment w:val="center"/>
              <w:rPr>
                <w:rFonts w:hint="eastAsia" w:ascii="宋体" w:hAnsi="宋体" w:eastAsia="宋体" w:cs="宋体"/>
                <w:i w:val="0"/>
                <w:color w:val="000000"/>
                <w:sz w:val="24"/>
                <w:szCs w:val="24"/>
                <w:u w:val="none"/>
              </w:rPr>
            </w:pPr>
            <w:r>
              <w:rPr>
                <w:rFonts w:hint="eastAsia" w:ascii="仿宋" w:hAnsi="仿宋" w:eastAsia="仿宋" w:cs="仿宋"/>
                <w:color w:val="000000"/>
                <w:kern w:val="0"/>
                <w:sz w:val="24"/>
                <w:lang w:bidi="ar"/>
              </w:rPr>
              <w:t>对地震安全性评价单位违法从事地震安全性评价工作的处罚</w:t>
            </w:r>
          </w:p>
        </w:tc>
        <w:tc>
          <w:tcPr>
            <w:tcW w:w="1655" w:type="dxa"/>
            <w:tcBorders>
              <w:tl2br w:val="nil"/>
              <w:tr2bl w:val="nil"/>
            </w:tcBorders>
            <w:shd w:val="clear" w:color="auto" w:fill="auto"/>
            <w:tcMar>
              <w:top w:w="10" w:type="dxa"/>
              <w:left w:w="10" w:type="dxa"/>
              <w:right w:w="10" w:type="dxa"/>
            </w:tcMar>
            <w:vAlign w:val="center"/>
          </w:tcPr>
          <w:p w14:paraId="48000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地震安全性评价单位</w:t>
            </w:r>
          </w:p>
        </w:tc>
        <w:tc>
          <w:tcPr>
            <w:tcW w:w="935" w:type="dxa"/>
            <w:tcBorders>
              <w:tl2br w:val="nil"/>
              <w:tr2bl w:val="nil"/>
            </w:tcBorders>
            <w:shd w:val="clear" w:color="auto" w:fill="auto"/>
            <w:tcMar>
              <w:top w:w="10" w:type="dxa"/>
              <w:left w:w="10" w:type="dxa"/>
              <w:right w:w="10" w:type="dxa"/>
            </w:tcMar>
            <w:vAlign w:val="center"/>
          </w:tcPr>
          <w:p w14:paraId="794243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31BA15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sz w:val="24"/>
                <w:lang w:val="en-US"/>
              </w:rPr>
            </w:pPr>
            <w:r>
              <w:rPr>
                <w:rFonts w:hint="eastAsia" w:ascii="仿宋" w:hAnsi="仿宋" w:eastAsia="仿宋" w:cs="仿宋"/>
                <w:color w:val="000000"/>
                <w:sz w:val="24"/>
                <w:lang w:val="en-US" w:eastAsia="zh-CN"/>
              </w:rPr>
              <w:t>市级,县级</w:t>
            </w:r>
          </w:p>
        </w:tc>
        <w:tc>
          <w:tcPr>
            <w:tcW w:w="1885" w:type="dxa"/>
            <w:tcBorders>
              <w:tl2br w:val="nil"/>
              <w:tr2bl w:val="nil"/>
            </w:tcBorders>
            <w:shd w:val="clear" w:color="auto" w:fill="auto"/>
            <w:tcMar>
              <w:top w:w="10" w:type="dxa"/>
              <w:left w:w="10" w:type="dxa"/>
              <w:right w:w="10" w:type="dxa"/>
            </w:tcMar>
            <w:vAlign w:val="center"/>
          </w:tcPr>
          <w:p w14:paraId="13AD34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重庆市地震局、区县地震工作主管部门</w:t>
            </w:r>
          </w:p>
        </w:tc>
        <w:tc>
          <w:tcPr>
            <w:tcW w:w="3045" w:type="dxa"/>
            <w:tcBorders>
              <w:tl2br w:val="nil"/>
              <w:tr2bl w:val="nil"/>
            </w:tcBorders>
            <w:shd w:val="clear" w:color="auto" w:fill="auto"/>
            <w:tcMar>
              <w:top w:w="10" w:type="dxa"/>
              <w:left w:w="10" w:type="dxa"/>
              <w:right w:w="10" w:type="dxa"/>
            </w:tcMar>
            <w:vAlign w:val="center"/>
          </w:tcPr>
          <w:p w14:paraId="3E3C6C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《中华人民共和国防震减灾法》《地震安全性评价管理条例》</w:t>
            </w:r>
          </w:p>
        </w:tc>
        <w:tc>
          <w:tcPr>
            <w:tcW w:w="1940" w:type="dxa"/>
            <w:tcBorders>
              <w:tl2br w:val="nil"/>
              <w:tr2bl w:val="nil"/>
            </w:tcBorders>
            <w:shd w:val="clear" w:color="auto" w:fill="auto"/>
            <w:tcMar>
              <w:top w:w="10" w:type="dxa"/>
              <w:left w:w="10" w:type="dxa"/>
              <w:right w:w="10" w:type="dxa"/>
            </w:tcMar>
            <w:vAlign w:val="center"/>
          </w:tcPr>
          <w:p w14:paraId="61F0C8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4"/>
                <w:szCs w:val="24"/>
                <w:u w:val="none"/>
              </w:rPr>
            </w:pPr>
            <w:r>
              <w:rPr>
                <w:rFonts w:hint="eastAsia" w:ascii="仿宋" w:hAnsi="仿宋" w:eastAsia="仿宋" w:cs="仿宋"/>
                <w:color w:val="000000"/>
                <w:sz w:val="24"/>
              </w:rPr>
              <w:t>依照《重庆市地震行政处罚裁量权基准适用规则》执行。</w:t>
            </w:r>
          </w:p>
        </w:tc>
      </w:tr>
      <w:tr w14:paraId="7269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10E197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3504" w:type="dxa"/>
            <w:tcBorders>
              <w:tl2br w:val="nil"/>
              <w:tr2bl w:val="nil"/>
            </w:tcBorders>
            <w:shd w:val="clear" w:color="auto" w:fill="auto"/>
            <w:tcMar>
              <w:top w:w="10" w:type="dxa"/>
              <w:left w:w="10" w:type="dxa"/>
              <w:right w:w="10" w:type="dxa"/>
            </w:tcMar>
            <w:vAlign w:val="center"/>
          </w:tcPr>
          <w:p w14:paraId="402B429C">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对破坏典型地震遗址、遗迹的处罚</w:t>
            </w:r>
          </w:p>
        </w:tc>
        <w:tc>
          <w:tcPr>
            <w:tcW w:w="1655" w:type="dxa"/>
            <w:tcBorders>
              <w:tl2br w:val="nil"/>
              <w:tr2bl w:val="nil"/>
            </w:tcBorders>
            <w:shd w:val="clear" w:color="auto" w:fill="auto"/>
            <w:tcMar>
              <w:top w:w="10" w:type="dxa"/>
              <w:left w:w="10" w:type="dxa"/>
              <w:right w:w="10" w:type="dxa"/>
            </w:tcMar>
            <w:vAlign w:val="center"/>
          </w:tcPr>
          <w:p w14:paraId="1F10BBA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有关单位和个人</w:t>
            </w:r>
          </w:p>
        </w:tc>
        <w:tc>
          <w:tcPr>
            <w:tcW w:w="935" w:type="dxa"/>
            <w:tcBorders>
              <w:tl2br w:val="nil"/>
              <w:tr2bl w:val="nil"/>
            </w:tcBorders>
            <w:shd w:val="clear" w:color="auto" w:fill="auto"/>
            <w:tcMar>
              <w:top w:w="10" w:type="dxa"/>
              <w:left w:w="10" w:type="dxa"/>
              <w:right w:w="10" w:type="dxa"/>
            </w:tcMar>
            <w:vAlign w:val="center"/>
          </w:tcPr>
          <w:p w14:paraId="40DD93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1495BA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bookmarkStart w:id="0" w:name="OLE_LINK1"/>
            <w:r>
              <w:rPr>
                <w:rFonts w:hint="eastAsia" w:ascii="仿宋" w:hAnsi="仿宋" w:eastAsia="仿宋" w:cs="仿宋"/>
                <w:color w:val="000000"/>
                <w:sz w:val="24"/>
                <w:lang w:val="en-US" w:eastAsia="zh-CN"/>
              </w:rPr>
              <w:t>市级,县级</w:t>
            </w:r>
            <w:bookmarkEnd w:id="0"/>
          </w:p>
        </w:tc>
        <w:tc>
          <w:tcPr>
            <w:tcW w:w="1885" w:type="dxa"/>
            <w:tcBorders>
              <w:tl2br w:val="nil"/>
              <w:tr2bl w:val="nil"/>
            </w:tcBorders>
            <w:shd w:val="clear" w:color="auto" w:fill="auto"/>
            <w:tcMar>
              <w:top w:w="10" w:type="dxa"/>
              <w:left w:w="10" w:type="dxa"/>
              <w:right w:w="10" w:type="dxa"/>
            </w:tcMar>
            <w:vAlign w:val="center"/>
          </w:tcPr>
          <w:p w14:paraId="04BA54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bookmarkStart w:id="1" w:name="OLE_LINK2"/>
            <w:r>
              <w:rPr>
                <w:rFonts w:hint="eastAsia" w:ascii="仿宋" w:hAnsi="仿宋" w:eastAsia="仿宋" w:cs="仿宋"/>
                <w:color w:val="000000"/>
                <w:sz w:val="24"/>
                <w:lang w:val="en-US" w:eastAsia="zh-CN"/>
              </w:rPr>
              <w:t>重庆市地震局、</w:t>
            </w:r>
            <w:bookmarkEnd w:id="1"/>
            <w:r>
              <w:rPr>
                <w:rFonts w:hint="eastAsia" w:ascii="仿宋" w:hAnsi="仿宋" w:eastAsia="仿宋" w:cs="仿宋"/>
                <w:color w:val="000000"/>
                <w:sz w:val="24"/>
                <w:lang w:val="en-US" w:eastAsia="zh-CN"/>
              </w:rPr>
              <w:t>区县地震工作主管部门</w:t>
            </w:r>
          </w:p>
        </w:tc>
        <w:tc>
          <w:tcPr>
            <w:tcW w:w="3045" w:type="dxa"/>
            <w:tcBorders>
              <w:tl2br w:val="nil"/>
              <w:tr2bl w:val="nil"/>
            </w:tcBorders>
            <w:shd w:val="clear" w:color="auto" w:fill="auto"/>
            <w:tcMar>
              <w:top w:w="10" w:type="dxa"/>
              <w:left w:w="10" w:type="dxa"/>
              <w:right w:w="10" w:type="dxa"/>
            </w:tcMar>
            <w:vAlign w:val="center"/>
          </w:tcPr>
          <w:p w14:paraId="1EE340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《中华人民共和国防震减灾法》《重庆市防震减灾条例》</w:t>
            </w:r>
          </w:p>
        </w:tc>
        <w:tc>
          <w:tcPr>
            <w:tcW w:w="1940" w:type="dxa"/>
            <w:tcBorders>
              <w:tl2br w:val="nil"/>
              <w:tr2bl w:val="nil"/>
            </w:tcBorders>
            <w:shd w:val="clear" w:color="auto" w:fill="auto"/>
            <w:tcMar>
              <w:top w:w="10" w:type="dxa"/>
              <w:left w:w="10" w:type="dxa"/>
              <w:right w:w="10" w:type="dxa"/>
            </w:tcMar>
            <w:vAlign w:val="center"/>
          </w:tcPr>
          <w:p w14:paraId="6E2EEB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r w14:paraId="2D4B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10C2BA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3504" w:type="dxa"/>
            <w:tcBorders>
              <w:tl2br w:val="nil"/>
              <w:tr2bl w:val="nil"/>
            </w:tcBorders>
            <w:shd w:val="clear" w:color="auto" w:fill="auto"/>
            <w:tcMar>
              <w:top w:w="10" w:type="dxa"/>
              <w:left w:w="10" w:type="dxa"/>
              <w:right w:w="10" w:type="dxa"/>
            </w:tcMar>
            <w:vAlign w:val="center"/>
          </w:tcPr>
          <w:p w14:paraId="524A92AB">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rPr>
              <w:t>对侵占、毁损、拆除或者擅自移动地震监测设施、危害地震观测环境</w:t>
            </w:r>
            <w:r>
              <w:rPr>
                <w:rFonts w:hint="eastAsia" w:ascii="仿宋" w:hAnsi="仿宋" w:eastAsia="仿宋" w:cs="仿宋"/>
                <w:color w:val="000000"/>
                <w:sz w:val="24"/>
                <w:lang w:eastAsia="zh-CN"/>
              </w:rPr>
              <w:t>、干扰和妨碍地震监测台网</w:t>
            </w:r>
            <w:r>
              <w:rPr>
                <w:rFonts w:hint="eastAsia" w:ascii="仿宋" w:hAnsi="仿宋" w:eastAsia="仿宋" w:cs="仿宋"/>
                <w:color w:val="000000"/>
                <w:sz w:val="24"/>
                <w:lang w:val="en-US" w:eastAsia="zh-CN"/>
              </w:rPr>
              <w:t>正常工作</w:t>
            </w:r>
            <w:r>
              <w:rPr>
                <w:rFonts w:hint="eastAsia" w:ascii="仿宋" w:hAnsi="仿宋" w:eastAsia="仿宋" w:cs="仿宋"/>
                <w:color w:val="000000"/>
                <w:sz w:val="24"/>
              </w:rPr>
              <w:t>的处罚</w:t>
            </w:r>
          </w:p>
        </w:tc>
        <w:tc>
          <w:tcPr>
            <w:tcW w:w="1655" w:type="dxa"/>
            <w:tcBorders>
              <w:tl2br w:val="nil"/>
              <w:tr2bl w:val="nil"/>
            </w:tcBorders>
            <w:shd w:val="clear" w:color="auto" w:fill="auto"/>
            <w:tcMar>
              <w:top w:w="10" w:type="dxa"/>
              <w:left w:w="10" w:type="dxa"/>
              <w:right w:w="10" w:type="dxa"/>
            </w:tcMar>
            <w:vAlign w:val="center"/>
          </w:tcPr>
          <w:p w14:paraId="3AF755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有关单位和个人</w:t>
            </w:r>
          </w:p>
        </w:tc>
        <w:tc>
          <w:tcPr>
            <w:tcW w:w="935" w:type="dxa"/>
            <w:tcBorders>
              <w:tl2br w:val="nil"/>
              <w:tr2bl w:val="nil"/>
            </w:tcBorders>
            <w:shd w:val="clear" w:color="auto" w:fill="auto"/>
            <w:tcMar>
              <w:top w:w="10" w:type="dxa"/>
              <w:left w:w="10" w:type="dxa"/>
              <w:right w:w="10" w:type="dxa"/>
            </w:tcMar>
            <w:vAlign w:val="center"/>
          </w:tcPr>
          <w:p w14:paraId="17BA61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7AE021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市级,县级</w:t>
            </w:r>
          </w:p>
        </w:tc>
        <w:tc>
          <w:tcPr>
            <w:tcW w:w="1885" w:type="dxa"/>
            <w:tcBorders>
              <w:tl2br w:val="nil"/>
              <w:tr2bl w:val="nil"/>
            </w:tcBorders>
            <w:shd w:val="clear" w:color="auto" w:fill="auto"/>
            <w:tcMar>
              <w:top w:w="10" w:type="dxa"/>
              <w:left w:w="10" w:type="dxa"/>
              <w:right w:w="10" w:type="dxa"/>
            </w:tcMar>
            <w:vAlign w:val="center"/>
          </w:tcPr>
          <w:p w14:paraId="004503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重庆市地震局、区县地震工作主管部门</w:t>
            </w:r>
          </w:p>
        </w:tc>
        <w:tc>
          <w:tcPr>
            <w:tcW w:w="3045" w:type="dxa"/>
            <w:tcBorders>
              <w:tl2br w:val="nil"/>
              <w:tr2bl w:val="nil"/>
            </w:tcBorders>
            <w:shd w:val="clear" w:color="auto" w:fill="auto"/>
            <w:tcMar>
              <w:top w:w="10" w:type="dxa"/>
              <w:left w:w="10" w:type="dxa"/>
              <w:right w:w="10" w:type="dxa"/>
            </w:tcMar>
            <w:vAlign w:val="center"/>
          </w:tcPr>
          <w:p w14:paraId="3C6BB5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《中华人民共和国防震减灾法》《重庆市防震减灾条例》</w:t>
            </w:r>
          </w:p>
        </w:tc>
        <w:tc>
          <w:tcPr>
            <w:tcW w:w="1940" w:type="dxa"/>
            <w:tcBorders>
              <w:tl2br w:val="nil"/>
              <w:tr2bl w:val="nil"/>
            </w:tcBorders>
            <w:shd w:val="clear" w:color="auto" w:fill="auto"/>
            <w:tcMar>
              <w:top w:w="10" w:type="dxa"/>
              <w:left w:w="10" w:type="dxa"/>
              <w:right w:w="10" w:type="dxa"/>
            </w:tcMar>
            <w:vAlign w:val="center"/>
          </w:tcPr>
          <w:p w14:paraId="1C5637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r w14:paraId="4211C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13D414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3504" w:type="dxa"/>
            <w:tcBorders>
              <w:tl2br w:val="nil"/>
              <w:tr2bl w:val="nil"/>
            </w:tcBorders>
            <w:shd w:val="clear" w:color="auto" w:fill="auto"/>
            <w:tcMar>
              <w:top w:w="10" w:type="dxa"/>
              <w:left w:w="10" w:type="dxa"/>
              <w:right w:w="10" w:type="dxa"/>
            </w:tcMar>
            <w:vAlign w:val="center"/>
          </w:tcPr>
          <w:p w14:paraId="40F67642">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对擅自公告震后地震趋势判定，造成不良社会影响的组织和个人的处罚</w:t>
            </w:r>
          </w:p>
        </w:tc>
        <w:tc>
          <w:tcPr>
            <w:tcW w:w="1655" w:type="dxa"/>
            <w:tcBorders>
              <w:tl2br w:val="nil"/>
              <w:tr2bl w:val="nil"/>
            </w:tcBorders>
            <w:shd w:val="clear" w:color="auto" w:fill="auto"/>
            <w:tcMar>
              <w:top w:w="10" w:type="dxa"/>
              <w:left w:w="10" w:type="dxa"/>
              <w:right w:w="10" w:type="dxa"/>
            </w:tcMar>
            <w:vAlign w:val="center"/>
          </w:tcPr>
          <w:p w14:paraId="20DE5F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有关单位和个人</w:t>
            </w:r>
          </w:p>
        </w:tc>
        <w:tc>
          <w:tcPr>
            <w:tcW w:w="935" w:type="dxa"/>
            <w:tcBorders>
              <w:tl2br w:val="nil"/>
              <w:tr2bl w:val="nil"/>
            </w:tcBorders>
            <w:shd w:val="clear" w:color="auto" w:fill="auto"/>
            <w:tcMar>
              <w:top w:w="10" w:type="dxa"/>
              <w:left w:w="10" w:type="dxa"/>
              <w:right w:w="10" w:type="dxa"/>
            </w:tcMar>
            <w:vAlign w:val="center"/>
          </w:tcPr>
          <w:p w14:paraId="1BC616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6441F0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市级</w:t>
            </w:r>
          </w:p>
        </w:tc>
        <w:tc>
          <w:tcPr>
            <w:tcW w:w="1885" w:type="dxa"/>
            <w:tcBorders>
              <w:tl2br w:val="nil"/>
              <w:tr2bl w:val="nil"/>
            </w:tcBorders>
            <w:shd w:val="clear" w:color="auto" w:fill="auto"/>
            <w:tcMar>
              <w:top w:w="10" w:type="dxa"/>
              <w:left w:w="10" w:type="dxa"/>
              <w:right w:w="10" w:type="dxa"/>
            </w:tcMar>
            <w:vAlign w:val="center"/>
          </w:tcPr>
          <w:p w14:paraId="281D1E9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w:t>
            </w:r>
          </w:p>
        </w:tc>
        <w:tc>
          <w:tcPr>
            <w:tcW w:w="3045" w:type="dxa"/>
            <w:tcBorders>
              <w:tl2br w:val="nil"/>
              <w:tr2bl w:val="nil"/>
            </w:tcBorders>
            <w:shd w:val="clear" w:color="auto" w:fill="auto"/>
            <w:tcMar>
              <w:top w:w="10" w:type="dxa"/>
              <w:left w:w="10" w:type="dxa"/>
              <w:right w:w="10" w:type="dxa"/>
            </w:tcMar>
            <w:vAlign w:val="center"/>
          </w:tcPr>
          <w:p w14:paraId="12272FC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《中华人民共和国防震减灾法》《震后地震趋势判定公告规定》 </w:t>
            </w:r>
          </w:p>
        </w:tc>
        <w:tc>
          <w:tcPr>
            <w:tcW w:w="1940" w:type="dxa"/>
            <w:tcBorders>
              <w:tl2br w:val="nil"/>
              <w:tr2bl w:val="nil"/>
            </w:tcBorders>
            <w:shd w:val="clear" w:color="auto" w:fill="auto"/>
            <w:tcMar>
              <w:top w:w="10" w:type="dxa"/>
              <w:left w:w="10" w:type="dxa"/>
              <w:right w:w="10" w:type="dxa"/>
            </w:tcMar>
            <w:vAlign w:val="center"/>
          </w:tcPr>
          <w:p w14:paraId="00F615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r w14:paraId="09C8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71F734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3504" w:type="dxa"/>
            <w:tcBorders>
              <w:tl2br w:val="nil"/>
              <w:tr2bl w:val="nil"/>
            </w:tcBorders>
            <w:shd w:val="clear" w:color="auto" w:fill="auto"/>
            <w:tcMar>
              <w:top w:w="10" w:type="dxa"/>
              <w:left w:w="10" w:type="dxa"/>
              <w:right w:w="10" w:type="dxa"/>
            </w:tcMar>
            <w:vAlign w:val="center"/>
          </w:tcPr>
          <w:p w14:paraId="0C1C2CBD">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对未按照地震动参数复核或者地震小区划结果确定的抗震设防要求进行抗震设防的处罚</w:t>
            </w:r>
          </w:p>
        </w:tc>
        <w:tc>
          <w:tcPr>
            <w:tcW w:w="1655" w:type="dxa"/>
            <w:tcBorders>
              <w:tl2br w:val="nil"/>
              <w:tr2bl w:val="nil"/>
            </w:tcBorders>
            <w:shd w:val="clear" w:color="auto" w:fill="auto"/>
            <w:tcMar>
              <w:top w:w="10" w:type="dxa"/>
              <w:left w:w="10" w:type="dxa"/>
              <w:right w:w="10" w:type="dxa"/>
            </w:tcMar>
            <w:vAlign w:val="center"/>
          </w:tcPr>
          <w:p w14:paraId="484BAD2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建设工程建设单位等</w:t>
            </w:r>
          </w:p>
        </w:tc>
        <w:tc>
          <w:tcPr>
            <w:tcW w:w="935" w:type="dxa"/>
            <w:tcBorders>
              <w:tl2br w:val="nil"/>
              <w:tr2bl w:val="nil"/>
            </w:tcBorders>
            <w:shd w:val="clear" w:color="auto" w:fill="auto"/>
            <w:tcMar>
              <w:top w:w="10" w:type="dxa"/>
              <w:left w:w="10" w:type="dxa"/>
              <w:right w:w="10" w:type="dxa"/>
            </w:tcMar>
            <w:vAlign w:val="center"/>
          </w:tcPr>
          <w:p w14:paraId="1E5FC4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69FD93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市级,县级</w:t>
            </w:r>
          </w:p>
        </w:tc>
        <w:tc>
          <w:tcPr>
            <w:tcW w:w="1885" w:type="dxa"/>
            <w:tcBorders>
              <w:tl2br w:val="nil"/>
              <w:tr2bl w:val="nil"/>
            </w:tcBorders>
            <w:shd w:val="clear" w:color="auto" w:fill="auto"/>
            <w:tcMar>
              <w:top w:w="10" w:type="dxa"/>
              <w:left w:w="10" w:type="dxa"/>
              <w:right w:w="10" w:type="dxa"/>
            </w:tcMar>
            <w:vAlign w:val="center"/>
          </w:tcPr>
          <w:p w14:paraId="3024CE3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重庆市地震局、区县地震工作主管部门</w:t>
            </w:r>
          </w:p>
        </w:tc>
        <w:tc>
          <w:tcPr>
            <w:tcW w:w="3045" w:type="dxa"/>
            <w:tcBorders>
              <w:tl2br w:val="nil"/>
              <w:tr2bl w:val="nil"/>
            </w:tcBorders>
            <w:shd w:val="clear" w:color="auto" w:fill="auto"/>
            <w:tcMar>
              <w:top w:w="10" w:type="dxa"/>
              <w:left w:w="10" w:type="dxa"/>
              <w:right w:w="10" w:type="dxa"/>
            </w:tcMar>
            <w:vAlign w:val="center"/>
          </w:tcPr>
          <w:p w14:paraId="7AB04D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《中华人民共和国防震减灾法》《建设工程抗震设防要求管理规定》</w:t>
            </w:r>
          </w:p>
        </w:tc>
        <w:tc>
          <w:tcPr>
            <w:tcW w:w="1940" w:type="dxa"/>
            <w:tcBorders>
              <w:tl2br w:val="nil"/>
              <w:tr2bl w:val="nil"/>
            </w:tcBorders>
            <w:shd w:val="clear" w:color="auto" w:fill="auto"/>
            <w:tcMar>
              <w:top w:w="10" w:type="dxa"/>
              <w:left w:w="10" w:type="dxa"/>
              <w:right w:w="10" w:type="dxa"/>
            </w:tcMar>
            <w:vAlign w:val="center"/>
          </w:tcPr>
          <w:p w14:paraId="3EB30E6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r w14:paraId="533F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09459A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3504" w:type="dxa"/>
            <w:tcBorders>
              <w:tl2br w:val="nil"/>
              <w:tr2bl w:val="nil"/>
            </w:tcBorders>
            <w:shd w:val="clear" w:color="auto" w:fill="auto"/>
            <w:tcMar>
              <w:top w:w="10" w:type="dxa"/>
              <w:left w:w="10" w:type="dxa"/>
              <w:right w:w="10" w:type="dxa"/>
            </w:tcMar>
            <w:vAlign w:val="center"/>
          </w:tcPr>
          <w:p w14:paraId="3AF56C5F">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对未按照要求增建抗干扰设施或者新建地震监测设施的处罚</w:t>
            </w:r>
          </w:p>
        </w:tc>
        <w:tc>
          <w:tcPr>
            <w:tcW w:w="1655" w:type="dxa"/>
            <w:tcBorders>
              <w:tl2br w:val="nil"/>
              <w:tr2bl w:val="nil"/>
            </w:tcBorders>
            <w:shd w:val="clear" w:color="auto" w:fill="auto"/>
            <w:tcMar>
              <w:top w:w="10" w:type="dxa"/>
              <w:left w:w="10" w:type="dxa"/>
              <w:right w:w="10" w:type="dxa"/>
            </w:tcMar>
            <w:vAlign w:val="center"/>
          </w:tcPr>
          <w:p w14:paraId="17C981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有关工程的建设单位、管理单位等</w:t>
            </w:r>
          </w:p>
        </w:tc>
        <w:tc>
          <w:tcPr>
            <w:tcW w:w="935" w:type="dxa"/>
            <w:tcBorders>
              <w:tl2br w:val="nil"/>
              <w:tr2bl w:val="nil"/>
            </w:tcBorders>
            <w:shd w:val="clear" w:color="auto" w:fill="auto"/>
            <w:tcMar>
              <w:top w:w="10" w:type="dxa"/>
              <w:left w:w="10" w:type="dxa"/>
              <w:right w:w="10" w:type="dxa"/>
            </w:tcMar>
            <w:vAlign w:val="center"/>
          </w:tcPr>
          <w:p w14:paraId="34106D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3F3674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市级,县级</w:t>
            </w:r>
          </w:p>
        </w:tc>
        <w:tc>
          <w:tcPr>
            <w:tcW w:w="1885" w:type="dxa"/>
            <w:tcBorders>
              <w:tl2br w:val="nil"/>
              <w:tr2bl w:val="nil"/>
            </w:tcBorders>
            <w:shd w:val="clear" w:color="auto" w:fill="auto"/>
            <w:tcMar>
              <w:top w:w="10" w:type="dxa"/>
              <w:left w:w="10" w:type="dxa"/>
              <w:right w:w="10" w:type="dxa"/>
            </w:tcMar>
            <w:vAlign w:val="center"/>
          </w:tcPr>
          <w:p w14:paraId="6072AB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重庆市地震局、区县地震工作主管部门</w:t>
            </w:r>
          </w:p>
        </w:tc>
        <w:tc>
          <w:tcPr>
            <w:tcW w:w="3045" w:type="dxa"/>
            <w:tcBorders>
              <w:tl2br w:val="nil"/>
              <w:tr2bl w:val="nil"/>
            </w:tcBorders>
            <w:shd w:val="clear" w:color="auto" w:fill="auto"/>
            <w:tcMar>
              <w:top w:w="10" w:type="dxa"/>
              <w:left w:w="10" w:type="dxa"/>
              <w:right w:w="10" w:type="dxa"/>
            </w:tcMar>
            <w:vAlign w:val="center"/>
          </w:tcPr>
          <w:p w14:paraId="0D31AB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《中华人民共和国防震减灾法》</w:t>
            </w:r>
          </w:p>
        </w:tc>
        <w:tc>
          <w:tcPr>
            <w:tcW w:w="1940" w:type="dxa"/>
            <w:tcBorders>
              <w:tl2br w:val="nil"/>
              <w:tr2bl w:val="nil"/>
            </w:tcBorders>
            <w:shd w:val="clear" w:color="auto" w:fill="auto"/>
            <w:tcMar>
              <w:top w:w="10" w:type="dxa"/>
              <w:left w:w="10" w:type="dxa"/>
              <w:right w:w="10" w:type="dxa"/>
            </w:tcMar>
            <w:vAlign w:val="center"/>
          </w:tcPr>
          <w:p w14:paraId="47DEB9A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r w14:paraId="1CA8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662" w:type="dxa"/>
            <w:tcBorders>
              <w:tl2br w:val="nil"/>
              <w:tr2bl w:val="nil"/>
            </w:tcBorders>
            <w:shd w:val="clear" w:color="auto" w:fill="auto"/>
            <w:tcMar>
              <w:top w:w="10" w:type="dxa"/>
              <w:left w:w="10" w:type="dxa"/>
              <w:right w:w="10" w:type="dxa"/>
            </w:tcMar>
            <w:vAlign w:val="center"/>
          </w:tcPr>
          <w:p w14:paraId="77F7B1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3504" w:type="dxa"/>
            <w:tcBorders>
              <w:tl2br w:val="nil"/>
              <w:tr2bl w:val="nil"/>
            </w:tcBorders>
            <w:shd w:val="clear" w:color="auto" w:fill="auto"/>
            <w:tcMar>
              <w:top w:w="10" w:type="dxa"/>
              <w:left w:w="10" w:type="dxa"/>
              <w:right w:w="10" w:type="dxa"/>
            </w:tcMar>
            <w:vAlign w:val="center"/>
          </w:tcPr>
          <w:p w14:paraId="4C4E965B">
            <w:pPr>
              <w:widowControl/>
              <w:snapToGrid w:val="0"/>
              <w:spacing w:line="320" w:lineRule="exact"/>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对未依法进行地震安全性评价，或者未按照地震安全性评价报告所确定的抗震设防要求进行抗震设防的处罚</w:t>
            </w:r>
          </w:p>
        </w:tc>
        <w:tc>
          <w:tcPr>
            <w:tcW w:w="1655" w:type="dxa"/>
            <w:tcBorders>
              <w:tl2br w:val="nil"/>
              <w:tr2bl w:val="nil"/>
            </w:tcBorders>
            <w:shd w:val="clear" w:color="auto" w:fill="auto"/>
            <w:tcMar>
              <w:top w:w="10" w:type="dxa"/>
              <w:left w:w="10" w:type="dxa"/>
              <w:right w:w="10" w:type="dxa"/>
            </w:tcMar>
            <w:vAlign w:val="center"/>
          </w:tcPr>
          <w:p w14:paraId="57E69B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建设工程建设单位等</w:t>
            </w:r>
          </w:p>
        </w:tc>
        <w:tc>
          <w:tcPr>
            <w:tcW w:w="935" w:type="dxa"/>
            <w:tcBorders>
              <w:tl2br w:val="nil"/>
              <w:tr2bl w:val="nil"/>
            </w:tcBorders>
            <w:shd w:val="clear" w:color="auto" w:fill="auto"/>
            <w:tcMar>
              <w:top w:w="10" w:type="dxa"/>
              <w:left w:w="10" w:type="dxa"/>
              <w:right w:w="10" w:type="dxa"/>
            </w:tcMar>
            <w:vAlign w:val="center"/>
          </w:tcPr>
          <w:p w14:paraId="686154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法定事项</w:t>
            </w:r>
          </w:p>
        </w:tc>
        <w:tc>
          <w:tcPr>
            <w:tcW w:w="744" w:type="dxa"/>
            <w:tcBorders>
              <w:tl2br w:val="nil"/>
              <w:tr2bl w:val="nil"/>
            </w:tcBorders>
            <w:shd w:val="clear" w:color="auto" w:fill="auto"/>
            <w:tcMar>
              <w:top w:w="10" w:type="dxa"/>
              <w:left w:w="10" w:type="dxa"/>
              <w:right w:w="10" w:type="dxa"/>
            </w:tcMar>
            <w:vAlign w:val="center"/>
          </w:tcPr>
          <w:p w14:paraId="523321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市级,县级</w:t>
            </w:r>
          </w:p>
        </w:tc>
        <w:tc>
          <w:tcPr>
            <w:tcW w:w="1885" w:type="dxa"/>
            <w:tcBorders>
              <w:tl2br w:val="nil"/>
              <w:tr2bl w:val="nil"/>
            </w:tcBorders>
            <w:shd w:val="clear" w:color="auto" w:fill="auto"/>
            <w:tcMar>
              <w:top w:w="10" w:type="dxa"/>
              <w:left w:w="10" w:type="dxa"/>
              <w:right w:w="10" w:type="dxa"/>
            </w:tcMar>
            <w:vAlign w:val="center"/>
          </w:tcPr>
          <w:p w14:paraId="2F9E73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重庆市地震局、区县地震工作主管部门</w:t>
            </w:r>
          </w:p>
        </w:tc>
        <w:tc>
          <w:tcPr>
            <w:tcW w:w="3045" w:type="dxa"/>
            <w:tcBorders>
              <w:tl2br w:val="nil"/>
              <w:tr2bl w:val="nil"/>
            </w:tcBorders>
            <w:shd w:val="clear" w:color="auto" w:fill="auto"/>
            <w:tcMar>
              <w:top w:w="10" w:type="dxa"/>
              <w:left w:w="10" w:type="dxa"/>
              <w:right w:w="10" w:type="dxa"/>
            </w:tcMar>
            <w:vAlign w:val="center"/>
          </w:tcPr>
          <w:p w14:paraId="69C5FC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《中华人民共和国防震减灾法》《重庆市防震减灾条例》《重庆市地震安全性评价管理规定》 </w:t>
            </w:r>
          </w:p>
        </w:tc>
        <w:tc>
          <w:tcPr>
            <w:tcW w:w="1940" w:type="dxa"/>
            <w:tcBorders>
              <w:tl2br w:val="nil"/>
              <w:tr2bl w:val="nil"/>
            </w:tcBorders>
            <w:shd w:val="clear" w:color="auto" w:fill="auto"/>
            <w:tcMar>
              <w:top w:w="10" w:type="dxa"/>
              <w:left w:w="10" w:type="dxa"/>
              <w:right w:w="10" w:type="dxa"/>
            </w:tcMar>
            <w:vAlign w:val="center"/>
          </w:tcPr>
          <w:p w14:paraId="492ABE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rPr>
              <w:t>依照《重庆市地震行政处罚裁量权基准适用规则》执行。</w:t>
            </w:r>
          </w:p>
        </w:tc>
      </w:tr>
    </w:tbl>
    <w:p w14:paraId="04BF771A">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5357"/>
    <w:rsid w:val="5FB1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宋体" w:hAnsi="Courier New"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2025-09-18T08:07:00Z</dcterms:created>
  <dc:creator>Light Music</dc:creator>
  <cp:lastModifiedBy>Light Music</cp:lastModifiedBy>
  <dcterms:modified xsi:type="dcterms:W3CDTF">2025-09-18T08:08:12Z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4E0D86BEE76140049626CA99419D016A_11</vt:lpwstr>
  </property>
  <property fmtid="{D5CDD505-2E9C-101B-9397-08002B2CF9AE}" pid="4" name="KSOTemplateDocerSaveRecord">
    <vt:lpwstr>eyJoZGlkIjoiNmQyYjEzNjljYjIzZmQ2YmM4OGZjNTYwOWJjNWQ0MGQiLCJ1c2VySWQiOiIyMDI1MTg4MDIifQ==</vt:lpwstr>
  </property>
</Properties>
</file>