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2940B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政府网站工作年度报表</w:t>
      </w:r>
    </w:p>
    <w:p w14:paraId="278A921B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年度）</w:t>
      </w:r>
    </w:p>
    <w:p w14:paraId="4F6A3FAF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0C2E4703">
      <w:pPr>
        <w:widowControl/>
        <w:shd w:val="clear" w:color="auto" w:fill="FFFFFF"/>
        <w:ind w:firstLine="480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填报单位：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重庆市地震局</w:t>
      </w:r>
    </w:p>
    <w:tbl>
      <w:tblPr>
        <w:tblStyle w:val="6"/>
        <w:tblW w:w="907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496"/>
        <w:gridCol w:w="2607"/>
        <w:gridCol w:w="1931"/>
      </w:tblGrid>
      <w:tr w14:paraId="21C67E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6F363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703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AD80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重庆市地震局</w:t>
            </w:r>
          </w:p>
        </w:tc>
      </w:tr>
      <w:tr w14:paraId="7FFED1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5A41E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703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F60DA">
            <w:pPr>
              <w:widowControl/>
              <w:spacing w:line="432" w:lineRule="atLeast"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Www.cqdzj.gov.cn</w:t>
            </w:r>
          </w:p>
        </w:tc>
      </w:tr>
      <w:tr w14:paraId="32FF86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E897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703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BF06D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重庆市地震局</w:t>
            </w:r>
          </w:p>
        </w:tc>
      </w:tr>
      <w:tr w14:paraId="4B7E37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A4542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网站类型</w:t>
            </w:r>
          </w:p>
        </w:tc>
        <w:tc>
          <w:tcPr>
            <w:tcW w:w="703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B46DB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政府门户网站　　　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部门网站　　　□专项网站</w:t>
            </w:r>
          </w:p>
        </w:tc>
      </w:tr>
      <w:tr w14:paraId="2B0B5A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2B2DD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政府网站标识码</w:t>
            </w:r>
          </w:p>
        </w:tc>
        <w:tc>
          <w:tcPr>
            <w:tcW w:w="703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CF6B2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33333"/>
                <w:kern w:val="0"/>
                <w:sz w:val="20"/>
                <w:szCs w:val="20"/>
              </w:rPr>
              <w:t>bm53230001</w:t>
            </w:r>
            <w:r>
              <w:rPr>
                <w:rFonts w:ascii="Calibri" w:hAnsi="Calibri" w:eastAsia="宋体" w:cs="宋体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14:paraId="089E13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5EAD9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20"/>
                <w:szCs w:val="20"/>
              </w:rPr>
              <w:t>ICP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备案号</w:t>
            </w:r>
          </w:p>
        </w:tc>
        <w:tc>
          <w:tcPr>
            <w:tcW w:w="24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2EE90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 xml:space="preserve"> 渝ICP备15006625号 </w:t>
            </w:r>
          </w:p>
        </w:tc>
        <w:tc>
          <w:tcPr>
            <w:tcW w:w="26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FC077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公安机关备案号</w:t>
            </w:r>
          </w:p>
        </w:tc>
        <w:tc>
          <w:tcPr>
            <w:tcW w:w="19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59BEA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33333"/>
                <w:kern w:val="0"/>
                <w:sz w:val="20"/>
                <w:szCs w:val="20"/>
              </w:rPr>
              <w:t>渝公网安备 50011202500368号</w:t>
            </w:r>
            <w:r>
              <w:rPr>
                <w:rFonts w:ascii="Calibri" w:hAnsi="Calibri" w:eastAsia="宋体" w:cs="宋体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14:paraId="331428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684F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D4793">
            <w:pPr>
              <w:widowControl/>
              <w:spacing w:line="432" w:lineRule="atLeast"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4328018</w:t>
            </w:r>
          </w:p>
        </w:tc>
      </w:tr>
      <w:tr w14:paraId="73A859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0C2FA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网站总访问量</w:t>
            </w:r>
          </w:p>
          <w:p w14:paraId="3B1E23B4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703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C4524">
            <w:pPr>
              <w:widowControl/>
              <w:spacing w:line="432" w:lineRule="atLeast"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8030874</w:t>
            </w:r>
          </w:p>
        </w:tc>
      </w:tr>
      <w:tr w14:paraId="4B7087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2E4BC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信息发布</w:t>
            </w:r>
          </w:p>
          <w:p w14:paraId="484E5AE0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8865B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总数</w:t>
            </w:r>
          </w:p>
        </w:tc>
        <w:tc>
          <w:tcPr>
            <w:tcW w:w="453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CBA8B">
            <w:pPr>
              <w:widowControl/>
              <w:spacing w:line="432" w:lineRule="atLeast"/>
              <w:jc w:val="center"/>
              <w:rPr>
                <w:rFonts w:hint="default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  <w:t>477</w:t>
            </w:r>
          </w:p>
        </w:tc>
      </w:tr>
      <w:tr w14:paraId="2055BD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70D014A1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40A98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概况类信息更新量</w:t>
            </w:r>
          </w:p>
        </w:tc>
        <w:tc>
          <w:tcPr>
            <w:tcW w:w="453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D067D">
            <w:pPr>
              <w:widowControl/>
              <w:spacing w:line="432" w:lineRule="atLeast"/>
              <w:jc w:val="center"/>
              <w:rPr>
                <w:rFonts w:hint="default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  <w:t>131</w:t>
            </w:r>
          </w:p>
        </w:tc>
      </w:tr>
      <w:tr w14:paraId="17D3EC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77DFBF87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E7BA6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政务动态信息更新量</w:t>
            </w:r>
          </w:p>
        </w:tc>
        <w:tc>
          <w:tcPr>
            <w:tcW w:w="453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10BB6">
            <w:pPr>
              <w:widowControl/>
              <w:spacing w:line="432" w:lineRule="atLeast"/>
              <w:jc w:val="center"/>
              <w:rPr>
                <w:rFonts w:hint="default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  <w:t>330</w:t>
            </w:r>
          </w:p>
        </w:tc>
      </w:tr>
      <w:tr w14:paraId="411A7D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293EE207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22BFE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信息公开目录信息更新量</w:t>
            </w:r>
          </w:p>
        </w:tc>
        <w:tc>
          <w:tcPr>
            <w:tcW w:w="453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F41B3">
            <w:pPr>
              <w:widowControl/>
              <w:spacing w:line="432" w:lineRule="atLeast"/>
              <w:jc w:val="center"/>
              <w:rPr>
                <w:rFonts w:hint="default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  <w:t>16</w:t>
            </w:r>
          </w:p>
        </w:tc>
      </w:tr>
      <w:tr w14:paraId="7B30C5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0F72F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专栏专题</w:t>
            </w:r>
          </w:p>
          <w:p w14:paraId="6E6D36FC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AC7E5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维护数量</w:t>
            </w:r>
          </w:p>
        </w:tc>
        <w:tc>
          <w:tcPr>
            <w:tcW w:w="453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6E56E">
            <w:pPr>
              <w:widowControl/>
              <w:spacing w:line="432" w:lineRule="atLeast"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4</w:t>
            </w:r>
          </w:p>
        </w:tc>
      </w:tr>
      <w:tr w14:paraId="0E288E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6B1D4FE4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841B0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新开设数量</w:t>
            </w:r>
          </w:p>
        </w:tc>
        <w:tc>
          <w:tcPr>
            <w:tcW w:w="453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26218">
            <w:pPr>
              <w:widowControl/>
              <w:spacing w:line="432" w:lineRule="atLeast"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4</w:t>
            </w:r>
          </w:p>
        </w:tc>
      </w:tr>
      <w:tr w14:paraId="54EE7F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C8C4D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解读回应</w:t>
            </w:r>
          </w:p>
        </w:tc>
        <w:tc>
          <w:tcPr>
            <w:tcW w:w="24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41BD8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F5E07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总数</w:t>
            </w:r>
          </w:p>
          <w:p w14:paraId="421ACE9B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CA6AF">
            <w:pPr>
              <w:widowControl/>
              <w:spacing w:line="432" w:lineRule="atLeast"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 w14:paraId="79B9EE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4F9026EC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shd w:val="clear" w:color="auto" w:fill="FFFFFF"/>
            <w:vAlign w:val="center"/>
          </w:tcPr>
          <w:p w14:paraId="5D069189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296A2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解读材料数量</w:t>
            </w:r>
          </w:p>
          <w:p w14:paraId="0127516F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E314B">
            <w:pPr>
              <w:widowControl/>
              <w:spacing w:line="432" w:lineRule="atLeast"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 w14:paraId="1EBEAA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35E032F5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shd w:val="clear" w:color="auto" w:fill="FFFFFF"/>
            <w:vAlign w:val="center"/>
          </w:tcPr>
          <w:p w14:paraId="3F00B1A5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0CD5D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解读产品数量</w:t>
            </w:r>
          </w:p>
          <w:p w14:paraId="7B913D3B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80AA">
            <w:pPr>
              <w:widowControl/>
              <w:spacing w:line="432" w:lineRule="atLeast"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 w14:paraId="0913C9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65DC2997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shd w:val="clear" w:color="auto" w:fill="FFFFFF"/>
            <w:vAlign w:val="center"/>
          </w:tcPr>
          <w:p w14:paraId="739BBE59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9D7C8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媒体评论文章数量</w:t>
            </w:r>
          </w:p>
          <w:p w14:paraId="1BEBFF70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（单位：篇）</w:t>
            </w:r>
          </w:p>
        </w:tc>
        <w:tc>
          <w:tcPr>
            <w:tcW w:w="19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85300">
            <w:pPr>
              <w:widowControl/>
              <w:spacing w:line="432" w:lineRule="atLeast"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453342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1A4B0F8D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8B995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回应公众关注热点或</w:t>
            </w:r>
          </w:p>
          <w:p w14:paraId="30ACE8EF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重大舆情数量（单位：次）</w:t>
            </w:r>
          </w:p>
        </w:tc>
        <w:tc>
          <w:tcPr>
            <w:tcW w:w="453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753E2">
            <w:pPr>
              <w:widowControl/>
              <w:spacing w:line="432" w:lineRule="atLeast"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 w14:paraId="0E886A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FD235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办事服务</w:t>
            </w:r>
          </w:p>
        </w:tc>
        <w:tc>
          <w:tcPr>
            <w:tcW w:w="2496" w:type="dxa"/>
            <w:tcBorders>
              <w:bottom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A7A5E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是否发布服务事项目录</w:t>
            </w:r>
          </w:p>
        </w:tc>
        <w:tc>
          <w:tcPr>
            <w:tcW w:w="4538" w:type="dxa"/>
            <w:gridSpan w:val="2"/>
            <w:tcBorders>
              <w:bottom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F408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是</w:t>
            </w:r>
          </w:p>
        </w:tc>
      </w:tr>
      <w:tr w14:paraId="65C384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6A33F896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61926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注册用户数</w:t>
            </w:r>
          </w:p>
          <w:p w14:paraId="78E96A40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B99AF">
            <w:pPr>
              <w:widowControl/>
              <w:spacing w:line="432" w:lineRule="atLeast"/>
              <w:jc w:val="center"/>
              <w:rPr>
                <w:rFonts w:hint="eastAsia" w:ascii="Calibri" w:hAnsi="Calibri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6F828F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5B211F0B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2E43D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政务服务事项数量</w:t>
            </w:r>
          </w:p>
          <w:p w14:paraId="4D5D45C3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（单位：项）</w:t>
            </w:r>
          </w:p>
        </w:tc>
        <w:tc>
          <w:tcPr>
            <w:tcW w:w="453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EC682">
            <w:pPr>
              <w:widowControl/>
              <w:spacing w:line="432" w:lineRule="atLeast"/>
              <w:jc w:val="center"/>
              <w:rPr>
                <w:rFonts w:hint="default"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</w:p>
        </w:tc>
      </w:tr>
      <w:tr w14:paraId="7E3D54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6868FC97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8527B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3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B10FB">
            <w:pPr>
              <w:widowControl/>
              <w:spacing w:line="432" w:lineRule="atLeast"/>
              <w:jc w:val="center"/>
              <w:rPr>
                <w:rFonts w:hint="eastAsia" w:ascii="Calibri" w:hAnsi="Calibri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 w14:paraId="20CAB9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416C67A3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0770E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办件量</w:t>
            </w:r>
          </w:p>
          <w:p w14:paraId="7264D74F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4F1A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总数</w:t>
            </w:r>
          </w:p>
        </w:tc>
        <w:tc>
          <w:tcPr>
            <w:tcW w:w="19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F6232">
            <w:pPr>
              <w:widowControl/>
              <w:spacing w:line="432" w:lineRule="atLeast"/>
              <w:ind w:firstLine="840" w:firstLineChars="400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31</w:t>
            </w:r>
          </w:p>
        </w:tc>
      </w:tr>
      <w:tr w14:paraId="194762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686CF7E3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shd w:val="clear" w:color="auto" w:fill="FFFFFF"/>
            <w:vAlign w:val="center"/>
          </w:tcPr>
          <w:p w14:paraId="567958A7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83FBA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自然人办件量</w:t>
            </w:r>
          </w:p>
        </w:tc>
        <w:tc>
          <w:tcPr>
            <w:tcW w:w="19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A42A8">
            <w:pPr>
              <w:widowControl/>
              <w:spacing w:line="432" w:lineRule="atLeast"/>
              <w:jc w:val="center"/>
              <w:rPr>
                <w:rFonts w:hint="default"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0</w:t>
            </w:r>
          </w:p>
        </w:tc>
      </w:tr>
      <w:tr w14:paraId="60EEEC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15F90D5F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shd w:val="clear" w:color="auto" w:fill="FFFFFF"/>
            <w:vAlign w:val="center"/>
          </w:tcPr>
          <w:p w14:paraId="632DA10E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D3AFF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法人办件量</w:t>
            </w:r>
          </w:p>
        </w:tc>
        <w:tc>
          <w:tcPr>
            <w:tcW w:w="19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0EC98">
            <w:pPr>
              <w:widowControl/>
              <w:spacing w:line="432" w:lineRule="atLeast"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31</w:t>
            </w:r>
          </w:p>
        </w:tc>
      </w:tr>
      <w:tr w14:paraId="54862C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C7E3B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互动交流</w:t>
            </w:r>
          </w:p>
        </w:tc>
        <w:tc>
          <w:tcPr>
            <w:tcW w:w="24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EA915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是否使用统一平台</w:t>
            </w:r>
          </w:p>
        </w:tc>
        <w:tc>
          <w:tcPr>
            <w:tcW w:w="453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D1296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□是　　　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否</w:t>
            </w:r>
          </w:p>
        </w:tc>
      </w:tr>
      <w:tr w14:paraId="57B7E5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06436229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EB8B3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3B9BF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收到留言数量</w:t>
            </w:r>
          </w:p>
          <w:p w14:paraId="76AD9A13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84718">
            <w:pPr>
              <w:widowControl/>
              <w:spacing w:line="432" w:lineRule="atLeast"/>
              <w:jc w:val="center"/>
              <w:rPr>
                <w:rFonts w:hint="default" w:ascii="Calibri" w:hAnsi="Calibri" w:eastAsia="宋体" w:cs="宋体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  <w:t>26</w:t>
            </w:r>
          </w:p>
        </w:tc>
      </w:tr>
      <w:tr w14:paraId="6AEE9D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0E971209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shd w:val="clear" w:color="auto" w:fill="FFFFFF"/>
            <w:vAlign w:val="center"/>
          </w:tcPr>
          <w:p w14:paraId="18DD1475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A3D7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办结留言数量</w:t>
            </w:r>
          </w:p>
          <w:p w14:paraId="5D28C4BB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694C9">
            <w:pPr>
              <w:widowControl/>
              <w:spacing w:line="432" w:lineRule="atLeast"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26</w:t>
            </w:r>
          </w:p>
        </w:tc>
      </w:tr>
      <w:tr w14:paraId="6C0E9B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382B6BB8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shd w:val="clear" w:color="auto" w:fill="FFFFFF"/>
            <w:vAlign w:val="center"/>
          </w:tcPr>
          <w:p w14:paraId="1D1DD30F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F0478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平均办理时间</w:t>
            </w:r>
          </w:p>
          <w:p w14:paraId="0AC245EF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（单位：天）</w:t>
            </w:r>
          </w:p>
        </w:tc>
        <w:tc>
          <w:tcPr>
            <w:tcW w:w="19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828F4">
            <w:pPr>
              <w:widowControl/>
              <w:spacing w:line="432" w:lineRule="atLeast"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4</w:t>
            </w:r>
          </w:p>
        </w:tc>
      </w:tr>
      <w:tr w14:paraId="0CDC5B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17709312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shd w:val="clear" w:color="auto" w:fill="FFFFFF"/>
            <w:vAlign w:val="center"/>
          </w:tcPr>
          <w:p w14:paraId="15DDED3F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6EBDB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公开答复数量</w:t>
            </w:r>
          </w:p>
          <w:p w14:paraId="3A35C8E3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824E">
            <w:pPr>
              <w:widowControl/>
              <w:spacing w:line="432" w:lineRule="atLeast"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26</w:t>
            </w:r>
          </w:p>
        </w:tc>
      </w:tr>
      <w:tr w14:paraId="2876D8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070C85B0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975BB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030F6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征集调查期数</w:t>
            </w:r>
          </w:p>
          <w:p w14:paraId="0EEAE899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7BB5C">
            <w:pPr>
              <w:widowControl/>
              <w:spacing w:line="432" w:lineRule="atLeast"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509504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4B40D9B8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shd w:val="clear" w:color="auto" w:fill="FFFFFF"/>
            <w:vAlign w:val="center"/>
          </w:tcPr>
          <w:p w14:paraId="605ACB3F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071E7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收到意见数量</w:t>
            </w:r>
          </w:p>
          <w:p w14:paraId="2E15C029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4E874">
            <w:pPr>
              <w:widowControl/>
              <w:spacing w:line="432" w:lineRule="atLeast"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6F6837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5D56A820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shd w:val="clear" w:color="auto" w:fill="FFFFFF"/>
            <w:vAlign w:val="center"/>
          </w:tcPr>
          <w:p w14:paraId="4EFE715C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F6AA7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公布调查结果期数</w:t>
            </w:r>
          </w:p>
          <w:p w14:paraId="5C716E59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DDF07">
            <w:pPr>
              <w:widowControl/>
              <w:spacing w:line="432" w:lineRule="atLeast"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547C11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7CD33D58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94A23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089E5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访谈期数</w:t>
            </w:r>
          </w:p>
          <w:p w14:paraId="4EBE9A11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63335">
            <w:pPr>
              <w:widowControl/>
              <w:spacing w:line="432" w:lineRule="atLeast"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6178DE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05687F20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shd w:val="clear" w:color="auto" w:fill="FFFFFF"/>
            <w:vAlign w:val="center"/>
          </w:tcPr>
          <w:p w14:paraId="092B743C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9867B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网民留言数量</w:t>
            </w:r>
          </w:p>
          <w:p w14:paraId="2E553818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DDD84">
            <w:pPr>
              <w:widowControl/>
              <w:spacing w:line="432" w:lineRule="atLeast"/>
              <w:jc w:val="center"/>
              <w:rPr>
                <w:rFonts w:hint="eastAsia" w:ascii="Calibri" w:hAnsi="Calibri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6EC70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0337BC54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shd w:val="clear" w:color="auto" w:fill="FFFFFF"/>
            <w:vAlign w:val="center"/>
          </w:tcPr>
          <w:p w14:paraId="134B13C0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BA90C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答复网民提问数量</w:t>
            </w:r>
          </w:p>
          <w:p w14:paraId="23BD9E85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4804A">
            <w:pPr>
              <w:widowControl/>
              <w:spacing w:line="432" w:lineRule="atLeast"/>
              <w:jc w:val="center"/>
              <w:rPr>
                <w:rFonts w:hint="eastAsia" w:ascii="Calibri" w:hAnsi="Calibri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0728F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008520DE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DC4D6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是否提供智能问答</w:t>
            </w:r>
          </w:p>
        </w:tc>
        <w:tc>
          <w:tcPr>
            <w:tcW w:w="453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DAF39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□是　　　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否</w:t>
            </w:r>
          </w:p>
        </w:tc>
      </w:tr>
      <w:tr w14:paraId="13C9D7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9002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安全防护</w:t>
            </w:r>
          </w:p>
        </w:tc>
        <w:tc>
          <w:tcPr>
            <w:tcW w:w="24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74674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安全检测评估次数</w:t>
            </w:r>
          </w:p>
          <w:p w14:paraId="1A78BD98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453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648A3">
            <w:pPr>
              <w:widowControl/>
              <w:spacing w:line="432" w:lineRule="atLeast"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01D8D1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0914D923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51900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发现问题数量</w:t>
            </w:r>
          </w:p>
          <w:p w14:paraId="4D6324DF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CC070">
            <w:pPr>
              <w:widowControl/>
              <w:spacing w:line="432" w:lineRule="atLeast"/>
              <w:jc w:val="center"/>
              <w:rPr>
                <w:rFonts w:hint="default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676FF4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38005B44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781F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问题整改数量</w:t>
            </w:r>
          </w:p>
          <w:p w14:paraId="3B9CEE4F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5FB7B">
            <w:pPr>
              <w:widowControl/>
              <w:spacing w:line="432" w:lineRule="atLeast"/>
              <w:jc w:val="center"/>
              <w:rPr>
                <w:rFonts w:hint="default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13641E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461BF597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2DF2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是否建立安全监测预警机制</w:t>
            </w:r>
          </w:p>
        </w:tc>
        <w:tc>
          <w:tcPr>
            <w:tcW w:w="453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A03F2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是　　　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否</w:t>
            </w:r>
          </w:p>
        </w:tc>
      </w:tr>
      <w:tr w14:paraId="69AB6E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063DF5D3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D5669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是否开展应急演练</w:t>
            </w:r>
          </w:p>
        </w:tc>
        <w:tc>
          <w:tcPr>
            <w:tcW w:w="453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CEBB7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是　　　□否</w:t>
            </w:r>
          </w:p>
        </w:tc>
      </w:tr>
      <w:tr w14:paraId="143CD7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396EDD21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F7731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是否明确网站安全责任人</w:t>
            </w:r>
          </w:p>
        </w:tc>
        <w:tc>
          <w:tcPr>
            <w:tcW w:w="453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90EE4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是　　　□否</w:t>
            </w:r>
          </w:p>
        </w:tc>
      </w:tr>
      <w:tr w14:paraId="7C82BC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B1DA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移动新媒体</w:t>
            </w:r>
          </w:p>
        </w:tc>
        <w:tc>
          <w:tcPr>
            <w:tcW w:w="24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CE247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是否有移动新媒体</w:t>
            </w:r>
          </w:p>
        </w:tc>
        <w:tc>
          <w:tcPr>
            <w:tcW w:w="453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6DBB9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是　　　□否</w:t>
            </w:r>
          </w:p>
        </w:tc>
      </w:tr>
      <w:tr w14:paraId="32BD60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335696B0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38C91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微博</w:t>
            </w:r>
          </w:p>
        </w:tc>
        <w:tc>
          <w:tcPr>
            <w:tcW w:w="26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BD01F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名称</w:t>
            </w:r>
          </w:p>
        </w:tc>
        <w:tc>
          <w:tcPr>
            <w:tcW w:w="19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35D25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重庆防震减灾</w:t>
            </w:r>
            <w:r>
              <w:rPr>
                <w:rFonts w:ascii="Calibri" w:hAnsi="Calibri" w:eastAsia="宋体" w:cs="宋体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14:paraId="2C5443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131E8C14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shd w:val="clear" w:color="auto" w:fill="FFFFFF"/>
            <w:vAlign w:val="center"/>
          </w:tcPr>
          <w:p w14:paraId="17F4FA54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7D81A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信息发布量</w:t>
            </w:r>
          </w:p>
          <w:p w14:paraId="1DE2E312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37F8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1123</w:t>
            </w:r>
            <w:r>
              <w:rPr>
                <w:rFonts w:ascii="Calibri" w:hAnsi="Calibri" w:eastAsia="宋体" w:cs="宋体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14:paraId="134EBD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69EFA9BE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shd w:val="clear" w:color="auto" w:fill="FFFFFF"/>
            <w:vAlign w:val="center"/>
          </w:tcPr>
          <w:p w14:paraId="49111500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A37C5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关注量</w:t>
            </w:r>
          </w:p>
          <w:p w14:paraId="59CB9013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4E54F">
            <w:pPr>
              <w:widowControl/>
              <w:spacing w:line="432" w:lineRule="atLeast"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5.2万</w:t>
            </w:r>
          </w:p>
        </w:tc>
      </w:tr>
      <w:tr w14:paraId="284CA4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54CB18BC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CB493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微信</w:t>
            </w:r>
          </w:p>
        </w:tc>
        <w:tc>
          <w:tcPr>
            <w:tcW w:w="26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EF802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名称</w:t>
            </w:r>
          </w:p>
        </w:tc>
        <w:tc>
          <w:tcPr>
            <w:tcW w:w="19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DD24F">
            <w:pPr>
              <w:widowControl/>
              <w:spacing w:line="432" w:lineRule="atLeast"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重庆地震信息服务</w:t>
            </w:r>
          </w:p>
        </w:tc>
      </w:tr>
      <w:tr w14:paraId="513A50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6CEF4F5E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shd w:val="clear" w:color="auto" w:fill="FFFFFF"/>
            <w:vAlign w:val="center"/>
          </w:tcPr>
          <w:p w14:paraId="1954065F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2BA45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信息发布量</w:t>
            </w:r>
          </w:p>
          <w:p w14:paraId="220CC985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5AAAD">
            <w:pPr>
              <w:widowControl/>
              <w:spacing w:line="432" w:lineRule="atLeast"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115</w:t>
            </w:r>
          </w:p>
        </w:tc>
      </w:tr>
      <w:tr w14:paraId="4CDC06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12437FE9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shd w:val="clear" w:color="auto" w:fill="FFFFFF"/>
            <w:vAlign w:val="center"/>
          </w:tcPr>
          <w:p w14:paraId="37BF0AD7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6301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订阅数</w:t>
            </w:r>
          </w:p>
          <w:p w14:paraId="10D75992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8229F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333333"/>
                <w:kern w:val="0"/>
                <w:sz w:val="20"/>
                <w:szCs w:val="20"/>
              </w:rPr>
              <w:t>203722</w:t>
            </w:r>
            <w:r>
              <w:rPr>
                <w:rFonts w:ascii="Calibri" w:hAnsi="Calibri" w:eastAsia="宋体" w:cs="宋体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14:paraId="19A8EE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shd w:val="clear" w:color="auto" w:fill="FFFFFF"/>
            <w:vAlign w:val="center"/>
          </w:tcPr>
          <w:p w14:paraId="40CD4E3D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6297B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其他</w:t>
            </w:r>
          </w:p>
        </w:tc>
        <w:tc>
          <w:tcPr>
            <w:tcW w:w="453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95B9B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14:paraId="5868C0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45290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创新发展</w:t>
            </w:r>
          </w:p>
        </w:tc>
        <w:tc>
          <w:tcPr>
            <w:tcW w:w="703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73D48">
            <w:pPr>
              <w:widowControl/>
              <w:spacing w:line="432" w:lineRule="atLeas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□搜索即服务　　　□多语言版本　　　□无障碍浏览　　　□千人千网</w:t>
            </w:r>
          </w:p>
          <w:p w14:paraId="2F8F7DD0">
            <w:pPr>
              <w:widowControl/>
              <w:spacing w:line="432" w:lineRule="atLeast"/>
              <w:ind w:firstLine="200" w:firstLineChars="10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□其他</w:t>
            </w:r>
            <w:r>
              <w:rPr>
                <w:rFonts w:ascii="Calibri" w:hAnsi="Calibri" w:eastAsia="宋体" w:cs="宋体"/>
                <w:color w:val="333333"/>
                <w:kern w:val="0"/>
                <w:sz w:val="20"/>
                <w:szCs w:val="20"/>
              </w:rPr>
              <w:t>_ _________________________________________________</w:t>
            </w:r>
          </w:p>
        </w:tc>
      </w:tr>
    </w:tbl>
    <w:p w14:paraId="510C274A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单位负责人：宋晓明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　　　审核人：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  <w:t xml:space="preserve">李小玲 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　　　　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　　　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填报人：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eastAsia="zh-CN"/>
        </w:rPr>
        <w:t>娄小永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  <w:t xml:space="preserve">  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 xml:space="preserve"> </w:t>
      </w:r>
    </w:p>
    <w:p w14:paraId="5A4D025F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联系电话：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  <w:t>023-67856975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　　　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　　　　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填报日期：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  <w:t xml:space="preserve">2026.1.19  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 xml:space="preserve"> </w:t>
      </w:r>
    </w:p>
    <w:p w14:paraId="7A3B84A3"/>
    <w:p w14:paraId="22530CAC"/>
    <w:p w14:paraId="5BF6A790"/>
    <w:p w14:paraId="54E572F4"/>
    <w:p w14:paraId="15D15A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yYjEzNjljYjIzZmQ2YmM4OGZjNTYwOWJjNWQ0MGQifQ=="/>
  </w:docVars>
  <w:rsids>
    <w:rsidRoot w:val="00172A27"/>
    <w:rsid w:val="00025F0E"/>
    <w:rsid w:val="00034507"/>
    <w:rsid w:val="00056837"/>
    <w:rsid w:val="0009757E"/>
    <w:rsid w:val="00151141"/>
    <w:rsid w:val="00162267"/>
    <w:rsid w:val="001B0FF4"/>
    <w:rsid w:val="001B4FE1"/>
    <w:rsid w:val="001B699C"/>
    <w:rsid w:val="001C7850"/>
    <w:rsid w:val="002359A1"/>
    <w:rsid w:val="00276D02"/>
    <w:rsid w:val="002833DE"/>
    <w:rsid w:val="00316672"/>
    <w:rsid w:val="00323BF4"/>
    <w:rsid w:val="00397846"/>
    <w:rsid w:val="004317BF"/>
    <w:rsid w:val="00445CA6"/>
    <w:rsid w:val="004C0376"/>
    <w:rsid w:val="004D25FD"/>
    <w:rsid w:val="004E03EA"/>
    <w:rsid w:val="00575384"/>
    <w:rsid w:val="005F7029"/>
    <w:rsid w:val="006457B7"/>
    <w:rsid w:val="0069409D"/>
    <w:rsid w:val="006C2A8D"/>
    <w:rsid w:val="006C45AE"/>
    <w:rsid w:val="00761056"/>
    <w:rsid w:val="0077626A"/>
    <w:rsid w:val="007C2CA6"/>
    <w:rsid w:val="007C667E"/>
    <w:rsid w:val="007F22DB"/>
    <w:rsid w:val="00802AA2"/>
    <w:rsid w:val="00834707"/>
    <w:rsid w:val="008705EF"/>
    <w:rsid w:val="008B0717"/>
    <w:rsid w:val="009304AA"/>
    <w:rsid w:val="00965E03"/>
    <w:rsid w:val="00967576"/>
    <w:rsid w:val="009719CF"/>
    <w:rsid w:val="009878D2"/>
    <w:rsid w:val="00997D52"/>
    <w:rsid w:val="00A0634F"/>
    <w:rsid w:val="00A116E6"/>
    <w:rsid w:val="00AA0F83"/>
    <w:rsid w:val="00AC0753"/>
    <w:rsid w:val="00B4430B"/>
    <w:rsid w:val="00B56DB1"/>
    <w:rsid w:val="00BA3300"/>
    <w:rsid w:val="00BF0D97"/>
    <w:rsid w:val="00C33251"/>
    <w:rsid w:val="00C45B39"/>
    <w:rsid w:val="00C70A69"/>
    <w:rsid w:val="00C7148A"/>
    <w:rsid w:val="00CA0823"/>
    <w:rsid w:val="00CC5B57"/>
    <w:rsid w:val="00CC64E8"/>
    <w:rsid w:val="00CE6CFE"/>
    <w:rsid w:val="00CF7F18"/>
    <w:rsid w:val="00D3622A"/>
    <w:rsid w:val="00D53477"/>
    <w:rsid w:val="00D5461E"/>
    <w:rsid w:val="00D7031B"/>
    <w:rsid w:val="00DD6040"/>
    <w:rsid w:val="00DE01C9"/>
    <w:rsid w:val="00DF726E"/>
    <w:rsid w:val="00E06AA8"/>
    <w:rsid w:val="00E15475"/>
    <w:rsid w:val="00E226C9"/>
    <w:rsid w:val="00E234A0"/>
    <w:rsid w:val="00E27A8D"/>
    <w:rsid w:val="00E36B88"/>
    <w:rsid w:val="00EC1B4F"/>
    <w:rsid w:val="00EC40F3"/>
    <w:rsid w:val="00FF4D67"/>
    <w:rsid w:val="02D90CB9"/>
    <w:rsid w:val="05776166"/>
    <w:rsid w:val="06071A95"/>
    <w:rsid w:val="0AC27E84"/>
    <w:rsid w:val="0C364685"/>
    <w:rsid w:val="0D674D12"/>
    <w:rsid w:val="0D905576"/>
    <w:rsid w:val="1486120C"/>
    <w:rsid w:val="15381DD1"/>
    <w:rsid w:val="174D4F79"/>
    <w:rsid w:val="185A16FC"/>
    <w:rsid w:val="1E894AE9"/>
    <w:rsid w:val="20DA5CAF"/>
    <w:rsid w:val="21624C74"/>
    <w:rsid w:val="2329689A"/>
    <w:rsid w:val="24CE594B"/>
    <w:rsid w:val="266A4A2B"/>
    <w:rsid w:val="26DF7271"/>
    <w:rsid w:val="2AF50005"/>
    <w:rsid w:val="2BB6013B"/>
    <w:rsid w:val="2E7A444E"/>
    <w:rsid w:val="2E823302"/>
    <w:rsid w:val="308E5F8F"/>
    <w:rsid w:val="32FD1949"/>
    <w:rsid w:val="35137437"/>
    <w:rsid w:val="361B793C"/>
    <w:rsid w:val="361F3880"/>
    <w:rsid w:val="37DC7F27"/>
    <w:rsid w:val="3AAD7959"/>
    <w:rsid w:val="3F2969DF"/>
    <w:rsid w:val="3FDA4D4C"/>
    <w:rsid w:val="428D786A"/>
    <w:rsid w:val="43A05439"/>
    <w:rsid w:val="49706FD0"/>
    <w:rsid w:val="4C2537F3"/>
    <w:rsid w:val="4D5B052F"/>
    <w:rsid w:val="4E4B5067"/>
    <w:rsid w:val="4E7E10D4"/>
    <w:rsid w:val="4F775319"/>
    <w:rsid w:val="4FDA5AA9"/>
    <w:rsid w:val="502A762A"/>
    <w:rsid w:val="51143E36"/>
    <w:rsid w:val="548C2451"/>
    <w:rsid w:val="59386454"/>
    <w:rsid w:val="5BC7CAC7"/>
    <w:rsid w:val="60FB2363"/>
    <w:rsid w:val="65F067C8"/>
    <w:rsid w:val="6940632A"/>
    <w:rsid w:val="6AD246EE"/>
    <w:rsid w:val="6C6E4164"/>
    <w:rsid w:val="6F01692C"/>
    <w:rsid w:val="6FC719EF"/>
    <w:rsid w:val="72BD5C84"/>
    <w:rsid w:val="73697BBA"/>
    <w:rsid w:val="77F03269"/>
    <w:rsid w:val="7A7D623F"/>
    <w:rsid w:val="7BE62F83"/>
    <w:rsid w:val="7C601C75"/>
    <w:rsid w:val="7CFB094E"/>
    <w:rsid w:val="7D31258F"/>
    <w:rsid w:val="7DE62533"/>
    <w:rsid w:val="7EB937C3"/>
    <w:rsid w:val="DF7F7762"/>
    <w:rsid w:val="FE6DA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612</Words>
  <Characters>687</Characters>
  <Lines>11</Lines>
  <Paragraphs>3</Paragraphs>
  <TotalTime>132</TotalTime>
  <ScaleCrop>false</ScaleCrop>
  <LinksUpToDate>false</LinksUpToDate>
  <CharactersWithSpaces>711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2019-01-10T02:52:00Z</dcterms:created>
  <dc:creator>项楠</dc:creator>
  <cp:lastModifiedBy>Light Music</cp:lastModifiedBy>
  <cp:lastPrinted>2018-01-24T03:37:00Z</cp:lastPrinted>
  <dcterms:modified xsi:type="dcterms:W3CDTF">2026-01-19T07:17:24Z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8ED0F5A014C545278302627ECFFAB397_13</vt:lpwstr>
  </property>
  <property fmtid="{D5CDD505-2E9C-101B-9397-08002B2CF9AE}" pid="4" name="KSOTemplateDocerSaveRecord">
    <vt:lpwstr>eyJoZGlkIjoiNmQyYjEzNjljYjIzZmQ2YmM4OGZjNTYwOWJjNWQ0MGQiLCJ1c2VySWQiOiIyMDI1MTg4MDIifQ==</vt:lpwstr>
  </property>
</Properties>
</file>